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07" w:rsidRDefault="000B3307" w:rsidP="000B3307">
      <w:pPr>
        <w:rPr>
          <w:rFonts w:ascii="Times New Roman" w:hAnsi="Times New Roman"/>
        </w:rPr>
      </w:pPr>
    </w:p>
    <w:tbl>
      <w:tblPr>
        <w:tblW w:w="0" w:type="auto"/>
        <w:tblInd w:w="426" w:type="dxa"/>
        <w:tblLook w:val="04A0"/>
      </w:tblPr>
      <w:tblGrid>
        <w:gridCol w:w="4922"/>
        <w:gridCol w:w="4922"/>
        <w:gridCol w:w="4439"/>
      </w:tblGrid>
      <w:tr w:rsidR="000B3307" w:rsidTr="000B3307">
        <w:tc>
          <w:tcPr>
            <w:tcW w:w="4922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Зам.директора по УР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31.08.2018 г.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</w:t>
            </w:r>
            <w:proofErr w:type="spellStart"/>
            <w:r>
              <w:rPr>
                <w:rFonts w:ascii="Times New Roman" w:hAnsi="Times New Roman"/>
              </w:rPr>
              <w:t>Закирова</w:t>
            </w:r>
            <w:proofErr w:type="spellEnd"/>
            <w:r>
              <w:rPr>
                <w:rFonts w:ascii="Times New Roman" w:hAnsi="Times New Roman"/>
              </w:rPr>
              <w:t xml:space="preserve"> Г.С.  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0B3307" w:rsidRDefault="000B3307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0B3307" w:rsidRDefault="000B3307" w:rsidP="000B3307">
      <w:pPr>
        <w:spacing w:after="0"/>
        <w:ind w:left="426"/>
        <w:rPr>
          <w:rFonts w:ascii="Times New Roman" w:hAnsi="Times New Roman"/>
          <w:lang w:eastAsia="en-US"/>
        </w:rPr>
      </w:pPr>
    </w:p>
    <w:p w:rsidR="000B3307" w:rsidRDefault="000B3307" w:rsidP="000B3307">
      <w:pPr>
        <w:rPr>
          <w:rFonts w:ascii="Times New Roman" w:hAnsi="Times New Roman"/>
        </w:rPr>
      </w:pPr>
    </w:p>
    <w:p w:rsidR="000B3307" w:rsidRDefault="000B3307" w:rsidP="00755D6A">
      <w:pPr>
        <w:spacing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0B3307" w:rsidRDefault="000B3307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Учебного предмета</w:t>
      </w:r>
      <w:r>
        <w:rPr>
          <w:rFonts w:ascii="Times New Roman" w:hAnsi="Times New Roman"/>
          <w:b/>
          <w:i/>
          <w:sz w:val="40"/>
          <w:szCs w:val="40"/>
        </w:rPr>
        <w:t xml:space="preserve"> «</w:t>
      </w:r>
      <w:r>
        <w:rPr>
          <w:rFonts w:ascii="Times New Roman" w:hAnsi="Times New Roman"/>
          <w:i/>
          <w:sz w:val="40"/>
          <w:szCs w:val="40"/>
        </w:rPr>
        <w:t>Русский язык» в 4 Т классе</w:t>
      </w:r>
    </w:p>
    <w:p w:rsidR="000B3307" w:rsidRDefault="00755D6A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0B3307" w:rsidRDefault="000B3307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МБОУ </w:t>
      </w:r>
      <w:r>
        <w:rPr>
          <w:rFonts w:ascii="Times New Roman" w:hAnsi="Times New Roman"/>
          <w:i/>
          <w:sz w:val="36"/>
          <w:szCs w:val="36"/>
        </w:rPr>
        <w:t>«Основная общеобразовательная школа № 6»</w:t>
      </w:r>
    </w:p>
    <w:p w:rsidR="000B3307" w:rsidRDefault="000B3307" w:rsidP="00755D6A">
      <w:pPr>
        <w:spacing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                                 Мельниковой Светланы Михайловны</w:t>
      </w:r>
    </w:p>
    <w:p w:rsidR="000B3307" w:rsidRDefault="000B3307" w:rsidP="000B3307">
      <w:pPr>
        <w:rPr>
          <w:rFonts w:ascii="Times New Roman" w:hAnsi="Times New Roman"/>
          <w:sz w:val="28"/>
          <w:szCs w:val="28"/>
        </w:rPr>
      </w:pPr>
    </w:p>
    <w:p w:rsidR="000B3307" w:rsidRDefault="000B3307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0B3307" w:rsidRDefault="003E49DC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пед</w:t>
      </w:r>
      <w:r w:rsidR="000B3307">
        <w:rPr>
          <w:rFonts w:ascii="Times New Roman" w:hAnsi="Times New Roman"/>
          <w:sz w:val="28"/>
          <w:szCs w:val="28"/>
        </w:rPr>
        <w:t>совета</w:t>
      </w:r>
    </w:p>
    <w:p w:rsidR="000B3307" w:rsidRDefault="006B7868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№1</w:t>
      </w:r>
      <w:r w:rsidR="000B3307">
        <w:rPr>
          <w:rFonts w:ascii="Times New Roman" w:hAnsi="Times New Roman"/>
          <w:sz w:val="28"/>
          <w:szCs w:val="28"/>
        </w:rPr>
        <w:t xml:space="preserve"> от 31.08 2018г.</w:t>
      </w:r>
    </w:p>
    <w:p w:rsidR="000B3307" w:rsidRDefault="000B3307" w:rsidP="000B3307">
      <w:pPr>
        <w:rPr>
          <w:rFonts w:ascii="Times New Roman" w:hAnsi="Times New Roman"/>
          <w:sz w:val="28"/>
          <w:szCs w:val="28"/>
        </w:rPr>
      </w:pPr>
    </w:p>
    <w:p w:rsidR="000B3307" w:rsidRDefault="000B3307" w:rsidP="000B33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2019 учебный год</w:t>
      </w:r>
    </w:p>
    <w:p w:rsidR="000B3307" w:rsidRDefault="000B3307" w:rsidP="00D014CC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B3307" w:rsidRDefault="000B3307" w:rsidP="00D014CC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3E49DC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Календарно-тематическое планирование</w:t>
      </w:r>
      <w:r w:rsidR="006540DD" w:rsidRPr="003E49DC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3E49DC">
        <w:rPr>
          <w:rFonts w:ascii="Times New Roman" w:eastAsia="Times New Roman" w:hAnsi="Times New Roman" w:cs="Times New Roman"/>
          <w:b/>
          <w:sz w:val="22"/>
          <w:szCs w:val="22"/>
        </w:rPr>
        <w:t>4 класс</w:t>
      </w: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431"/>
        <w:gridCol w:w="4394"/>
        <w:gridCol w:w="4820"/>
        <w:gridCol w:w="1134"/>
        <w:gridCol w:w="254"/>
        <w:gridCol w:w="1134"/>
      </w:tblGrid>
      <w:tr w:rsidR="00D014CC" w:rsidRPr="003E49DC" w:rsidTr="00532571">
        <w:tc>
          <w:tcPr>
            <w:tcW w:w="85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№ урока</w:t>
            </w:r>
          </w:p>
        </w:tc>
        <w:tc>
          <w:tcPr>
            <w:tcW w:w="343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Тема урока</w:t>
            </w:r>
          </w:p>
        </w:tc>
        <w:tc>
          <w:tcPr>
            <w:tcW w:w="9214" w:type="dxa"/>
            <w:gridSpan w:val="2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Планируемые результаты</w:t>
            </w:r>
          </w:p>
        </w:tc>
        <w:tc>
          <w:tcPr>
            <w:tcW w:w="2522" w:type="dxa"/>
            <w:gridSpan w:val="3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532571">
        <w:tc>
          <w:tcPr>
            <w:tcW w:w="85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39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Предметные</w:t>
            </w:r>
          </w:p>
        </w:tc>
        <w:tc>
          <w:tcPr>
            <w:tcW w:w="4820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Метапредметные</w:t>
            </w:r>
            <w:proofErr w:type="spellEnd"/>
          </w:p>
        </w:tc>
        <w:tc>
          <w:tcPr>
            <w:tcW w:w="113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388" w:type="dxa"/>
            <w:gridSpan w:val="2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Факт</w:t>
            </w:r>
          </w:p>
        </w:tc>
      </w:tr>
      <w:tr w:rsidR="00D014CC" w:rsidRPr="003E49DC" w:rsidTr="00532571">
        <w:tc>
          <w:tcPr>
            <w:tcW w:w="16018" w:type="dxa"/>
            <w:gridSpan w:val="7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46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01FA1" w:rsidRPr="003E49DC" w:rsidTr="00532571">
        <w:trPr>
          <w:trHeight w:val="600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Знакомство с учебником "Русский язык". Речевое общение.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функции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вести диалог с опорой на рисунки и жизненные впечатления.</w:t>
            </w:r>
          </w:p>
        </w:tc>
        <w:tc>
          <w:tcPr>
            <w:tcW w:w="4820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-формировать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уменияпринимать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сохранять учебную задачу;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Познавательные универсальные 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01.09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85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Речь устная и письменная.</w:t>
            </w: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1FA1" w:rsidRPr="003E49DC" w:rsidRDefault="00A04E7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    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03.09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1755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Цель речевого общения. </w:t>
            </w: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цели, тему, способы и результаты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 находить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процессе общения соответствующие языковые средства для выражения собственного мнения или убеждения партнёра.  </w:t>
            </w:r>
          </w:p>
        </w:tc>
        <w:tc>
          <w:tcPr>
            <w:tcW w:w="4820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строить сообщения в устной и письменной форме;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Коммуникативные универсальные учебные действия</w:t>
            </w:r>
          </w:p>
        </w:tc>
        <w:tc>
          <w:tcPr>
            <w:tcW w:w="1388" w:type="dxa"/>
            <w:gridSpan w:val="2"/>
          </w:tcPr>
          <w:p w:rsidR="0053257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53257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 xml:space="preserve">     05.09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375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Правила общения.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201FA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-формулировать собственное мнение и позицию;</w:t>
            </w:r>
          </w:p>
        </w:tc>
        <w:tc>
          <w:tcPr>
            <w:tcW w:w="1388" w:type="dxa"/>
            <w:gridSpan w:val="2"/>
            <w:vMerge w:val="restart"/>
          </w:tcPr>
          <w:p w:rsidR="0053257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53257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 xml:space="preserve">          06.09</w:t>
            </w:r>
          </w:p>
        </w:tc>
        <w:tc>
          <w:tcPr>
            <w:tcW w:w="113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747"/>
        </w:trPr>
        <w:tc>
          <w:tcPr>
            <w:tcW w:w="851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Правила общения. Закрепление</w:t>
            </w: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  <w:tcBorders>
              <w:bottom w:val="single" w:sz="4" w:space="0" w:color="auto"/>
            </w:tcBorders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900"/>
        </w:trPr>
        <w:tc>
          <w:tcPr>
            <w:tcW w:w="851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FA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07.09 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141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Речевая культура. Обращение.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правила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предложения  используя обращение.</w:t>
            </w: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:rsidR="00201FA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08.09</w:t>
            </w:r>
            <w:r w:rsidR="00201FA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48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Обращение. Знаки препинания при обращении</w:t>
            </w: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201FA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10.09</w:t>
            </w:r>
          </w:p>
        </w:tc>
        <w:tc>
          <w:tcPr>
            <w:tcW w:w="113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303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532571">
        <w:tc>
          <w:tcPr>
            <w:tcW w:w="16018" w:type="dxa"/>
            <w:gridSpan w:val="7"/>
          </w:tcPr>
          <w:p w:rsidR="00D014CC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Обращение.</w:t>
            </w:r>
          </w:p>
        </w:tc>
      </w:tr>
      <w:tr w:rsidR="00D014CC" w:rsidRPr="003E49DC" w:rsidTr="00532571">
        <w:trPr>
          <w:trHeight w:val="885"/>
        </w:trPr>
        <w:tc>
          <w:tcPr>
            <w:tcW w:w="851" w:type="dxa"/>
          </w:tcPr>
          <w:p w:rsidR="00D014CC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D014CC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Деловая речь</w:t>
            </w:r>
            <w:r w:rsidR="00D014CC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планов</w:t>
            </w:r>
          </w:p>
        </w:tc>
        <w:tc>
          <w:tcPr>
            <w:tcW w:w="439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знаки препинания при обращении.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предложения  используя обращение.</w:t>
            </w:r>
          </w:p>
        </w:tc>
        <w:tc>
          <w:tcPr>
            <w:tcW w:w="4820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12.09</w:t>
            </w:r>
          </w:p>
          <w:p w:rsidR="00D014CC" w:rsidRPr="003E49DC" w:rsidRDefault="00D014CC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255"/>
        </w:trPr>
        <w:tc>
          <w:tcPr>
            <w:tcW w:w="851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Научная речь. Художественная речь</w:t>
            </w:r>
          </w:p>
        </w:tc>
        <w:tc>
          <w:tcPr>
            <w:tcW w:w="4394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Уметь различать деловою, научную и художественную речь на практике</w:t>
            </w:r>
          </w:p>
        </w:tc>
        <w:tc>
          <w:tcPr>
            <w:tcW w:w="4820" w:type="dxa"/>
            <w:vMerge w:val="restart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        13.09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532571">
        <w:trPr>
          <w:trHeight w:val="156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D014CC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431" w:type="dxa"/>
          </w:tcPr>
          <w:p w:rsidR="00D014CC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Метафора и сравнение</w:t>
            </w:r>
          </w:p>
        </w:tc>
        <w:tc>
          <w:tcPr>
            <w:tcW w:w="439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деловой, научной и художественной речи.</w:t>
            </w:r>
          </w:p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Уметь различать деловою, научную и художественную речь на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>практике.</w:t>
            </w:r>
          </w:p>
        </w:tc>
        <w:tc>
          <w:tcPr>
            <w:tcW w:w="4820" w:type="dxa"/>
            <w:vMerge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14.09</w:t>
            </w:r>
          </w:p>
          <w:p w:rsidR="00203898" w:rsidRPr="003E49DC" w:rsidRDefault="00203898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D014CC" w:rsidRPr="003E49DC" w:rsidRDefault="00D014CC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42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3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01FA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Контрольный диктант</w:t>
            </w:r>
          </w:p>
        </w:tc>
        <w:tc>
          <w:tcPr>
            <w:tcW w:w="4394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 прочности усвоения материала 3 класса</w:t>
            </w:r>
          </w:p>
        </w:tc>
        <w:tc>
          <w:tcPr>
            <w:tcW w:w="4820" w:type="dxa"/>
            <w:vMerge w:val="restart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431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Анализ контрольного диктанта. Текст. Признаки текста 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деловой, научной и художественной речи.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Уметь различать деловою, научную и художественную речь на практике.</w:t>
            </w: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1312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3898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431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 текста простой и развернутый. Типы текстов.</w:t>
            </w:r>
          </w:p>
        </w:tc>
        <w:tc>
          <w:tcPr>
            <w:tcW w:w="439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простого текста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 развернутого.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16018" w:type="dxa"/>
            <w:gridSpan w:val="7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Текст </w:t>
            </w:r>
          </w:p>
        </w:tc>
      </w:tr>
      <w:tr w:rsidR="00203898" w:rsidRPr="003E49DC" w:rsidTr="00532571">
        <w:trPr>
          <w:trHeight w:val="2790"/>
        </w:trPr>
        <w:tc>
          <w:tcPr>
            <w:tcW w:w="85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</w:p>
          <w:p w:rsidR="00203898" w:rsidRPr="003E49DC" w:rsidRDefault="00203898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3898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43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Обучающее изложение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 изложения.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письменно воспроизводить текст по памяти</w:t>
            </w:r>
          </w:p>
        </w:tc>
        <w:tc>
          <w:tcPr>
            <w:tcW w:w="4820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334"/>
        </w:trPr>
        <w:tc>
          <w:tcPr>
            <w:tcW w:w="851" w:type="dxa"/>
          </w:tcPr>
          <w:p w:rsidR="00203898" w:rsidRPr="003E49DC" w:rsidRDefault="009D586C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Текст-рассуждение, текст-описание, текст-повествование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1530"/>
        </w:trPr>
        <w:tc>
          <w:tcPr>
            <w:tcW w:w="851" w:type="dxa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65C94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текстов разных типов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5C94" w:rsidRPr="003E49DC" w:rsidTr="00532571">
        <w:trPr>
          <w:trHeight w:val="242"/>
        </w:trPr>
        <w:tc>
          <w:tcPr>
            <w:tcW w:w="851" w:type="dxa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65C94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565C94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431" w:type="dxa"/>
          </w:tcPr>
          <w:p w:rsidR="00565C94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собственного текста</w:t>
            </w:r>
          </w:p>
        </w:tc>
        <w:tc>
          <w:tcPr>
            <w:tcW w:w="4394" w:type="dxa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  <w:vMerge w:val="restart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формировать умения 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-использовать знаково-символические средства, в т.ч. схемы для решения учебных задач;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рассуждения в форме связи простых суждений об объекте, его строении, свойствах и связях;</w:t>
            </w:r>
          </w:p>
        </w:tc>
        <w:tc>
          <w:tcPr>
            <w:tcW w:w="1388" w:type="dxa"/>
            <w:gridSpan w:val="2"/>
          </w:tcPr>
          <w:p w:rsidR="00565C94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24.09</w:t>
            </w:r>
          </w:p>
        </w:tc>
        <w:tc>
          <w:tcPr>
            <w:tcW w:w="1134" w:type="dxa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85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3898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себя!</w:t>
            </w:r>
          </w:p>
        </w:tc>
        <w:tc>
          <w:tcPr>
            <w:tcW w:w="4394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523"/>
        </w:trPr>
        <w:tc>
          <w:tcPr>
            <w:tcW w:w="85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Контрольный диктант по теме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"Текст"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.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– описания по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заданной теме.</w:t>
            </w: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27.09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2835"/>
        </w:trPr>
        <w:tc>
          <w:tcPr>
            <w:tcW w:w="85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20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контрольного текста. повторение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систематизировать знания по изученной теме, отвечать на вопросы по теме.</w:t>
            </w: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360"/>
        </w:trPr>
        <w:tc>
          <w:tcPr>
            <w:tcW w:w="85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Средства 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общения. Роль языка </w:t>
            </w:r>
            <w:proofErr w:type="spellStart"/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вобщении</w:t>
            </w:r>
            <w:proofErr w:type="spellEnd"/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систематизировать знания по изученной теме, отвечать на вопросы по теме.</w:t>
            </w:r>
          </w:p>
        </w:tc>
        <w:tc>
          <w:tcPr>
            <w:tcW w:w="4820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16018" w:type="dxa"/>
            <w:gridSpan w:val="7"/>
          </w:tcPr>
          <w:p w:rsidR="00203898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Средства общения.</w:t>
            </w:r>
          </w:p>
        </w:tc>
      </w:tr>
      <w:tr w:rsidR="00E97C2C" w:rsidRPr="003E49DC" w:rsidTr="00532571">
        <w:trPr>
          <w:trHeight w:val="165"/>
        </w:trPr>
        <w:tc>
          <w:tcPr>
            <w:tcW w:w="85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43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Способы передачи сообщения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единицы языка.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общаться с помощью жестов, мимики и речи</w:t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Личностные универсальные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внутреннюю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2400"/>
        </w:trPr>
        <w:tc>
          <w:tcPr>
            <w:tcW w:w="851" w:type="dxa"/>
          </w:tcPr>
          <w:p w:rsidR="00203898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Повторение.  Звуки и буквы русского языка.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языковые единицы (звуки, буквы, слова, предложения, тексты).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буквы и звуки.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203898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внутреннюю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03.10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724"/>
        </w:trPr>
        <w:tc>
          <w:tcPr>
            <w:tcW w:w="851" w:type="dxa"/>
          </w:tcPr>
          <w:p w:rsidR="00E97C2C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Основные правила орфографии.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языковые единицы (звуки, буквы, слова, предложения, тексты).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буквы и звуки.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внутреннюю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Словесное творчество. Основные правила орфографии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написание слов с безударными гласными в корне.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подбирать проверочные слова к словам с безударными гласными в корне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принимать и сохранять учебную задачу;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-использовать знаково-символические средства, в т.ч. схемы для решения учебных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сообщения в устной и письменной форме;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-строить монологическое высказывание;     владеть диалогической формой коммуникации,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05.10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81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основных орфограмм. Ударение.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ударения в русском языке.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ударение в словах. 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81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теме: "Язык как средство общения"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55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Анализ контрольного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диктаната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 проверь себя!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49"/>
        </w:trPr>
        <w:tc>
          <w:tcPr>
            <w:tcW w:w="85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Различение  предложений и словосочетаний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анализировать и корректировать свою работу.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808"/>
        </w:trPr>
        <w:tc>
          <w:tcPr>
            <w:tcW w:w="16018" w:type="dxa"/>
            <w:gridSpan w:val="7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Предложение </w:t>
            </w:r>
            <w:r w:rsidR="00AA54D9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97C2C" w:rsidRPr="003E49DC" w:rsidTr="00532571">
        <w:trPr>
          <w:trHeight w:val="2520"/>
        </w:trPr>
        <w:tc>
          <w:tcPr>
            <w:tcW w:w="85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Виды предложений по цели высказывания и по интонации. Знаки препинания.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предложений и словосочетаний.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тип предложения по цели высказывания и по интонации.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-понимание значимости позитивного стиля общения, основанного на миролюбии, терпении, сдержанности и доброжелательности;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399"/>
        </w:trPr>
        <w:tc>
          <w:tcPr>
            <w:tcW w:w="85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3431" w:type="dxa"/>
          </w:tcPr>
          <w:p w:rsidR="00E97C2C" w:rsidRPr="003E49DC" w:rsidRDefault="002911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Развитие речи.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текста- рассуждения на заданную тему.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предложений и словосочетаний.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тип предложения по цели высказывания и по интонации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компетентности в реализации основ гражданской идентичности в поступках и деятельности;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морального сознания, способности к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решению моральных проблем на основе учета позиций партнеров в общении, устойчивого следования  в поведении моральным нормам и этическим требованиям;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-следовать установленным правилам в планировании и контроле способа решения;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73"/>
        </w:trPr>
        <w:tc>
          <w:tcPr>
            <w:tcW w:w="851" w:type="dxa"/>
          </w:tcPr>
          <w:p w:rsidR="00E97C2C" w:rsidRPr="003E49DC" w:rsidRDefault="002911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</w:t>
            </w:r>
          </w:p>
        </w:tc>
        <w:tc>
          <w:tcPr>
            <w:tcW w:w="3431" w:type="dxa"/>
          </w:tcPr>
          <w:p w:rsidR="00E97C2C" w:rsidRPr="003E49DC" w:rsidRDefault="002911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Подлежащее и сказуемое как грамматическая основа предложения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главные и второстепенные члены предложения.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80"/>
        </w:trPr>
        <w:tc>
          <w:tcPr>
            <w:tcW w:w="851" w:type="dxa"/>
          </w:tcPr>
          <w:p w:rsidR="00E97C2C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</w:t>
            </w:r>
            <w:proofErr w:type="spellStart"/>
            <w:r w:rsidR="002911C8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proofErr w:type="spellEnd"/>
          </w:p>
        </w:tc>
        <w:tc>
          <w:tcPr>
            <w:tcW w:w="343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Подлежащее и сказуемое как грамматическая основа предложения.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Знать,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что составляет грамматическую основу предложения.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грамматическую основу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80"/>
        </w:trPr>
        <w:tc>
          <w:tcPr>
            <w:tcW w:w="851" w:type="dxa"/>
          </w:tcPr>
          <w:p w:rsidR="00E97C2C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2911C8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97C2C" w:rsidRPr="003E49DC" w:rsidRDefault="002911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Главные члены предложения. Второстепенные члены предложения.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Умение находить в предложении подлежащее, выраженное именем существительным или личным местоимением в именительном падеже, умение ставить вопросы к второстепенным членам предложения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1125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Способы выражения подлежащего и сказуемого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Распространять предложения второстепенными 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1860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Связь слов в предложении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Распространять предложения второстепенными 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229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Однородные члены предложения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Распространять предложения 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однородными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21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Связь однородных членов предложения с помощью союзов и интонации перечисления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ab/>
            </w:r>
          </w:p>
        </w:tc>
        <w:tc>
          <w:tcPr>
            <w:tcW w:w="4394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Уметь находить связь однородных членов предложения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Познавательные универсальные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1635"/>
        </w:trPr>
        <w:tc>
          <w:tcPr>
            <w:tcW w:w="851" w:type="dxa"/>
          </w:tcPr>
          <w:p w:rsidR="00E97C2C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Знаки препинания при однородных членах предложения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однородные члены, ставить знаки препинания при однородных членах.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25.10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210"/>
        </w:trPr>
        <w:tc>
          <w:tcPr>
            <w:tcW w:w="85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Знаки препинания при однородных членах предложения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однородные члены, ставить знаки препинания при однородных членах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845"/>
        </w:trPr>
        <w:tc>
          <w:tcPr>
            <w:tcW w:w="16018" w:type="dxa"/>
            <w:gridSpan w:val="7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F30C8" w:rsidRPr="003E49DC" w:rsidTr="00532571">
        <w:trPr>
          <w:trHeight w:val="1230"/>
        </w:trPr>
        <w:tc>
          <w:tcPr>
            <w:tcW w:w="851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изложения. Словосочетание. Различие между словосочетанием, словом, предложением</w:t>
            </w:r>
            <w:r w:rsidR="004F30C8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роль союзов в сложном предложении.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знаки препинания в элементарных сложных предложениях.</w:t>
            </w:r>
          </w:p>
        </w:tc>
        <w:tc>
          <w:tcPr>
            <w:tcW w:w="4820" w:type="dxa"/>
            <w:vMerge w:val="restart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F30C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27.10</w:t>
            </w:r>
          </w:p>
        </w:tc>
        <w:tc>
          <w:tcPr>
            <w:tcW w:w="113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225"/>
        </w:trPr>
        <w:tc>
          <w:tcPr>
            <w:tcW w:w="85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Контрольный диктант по теме "Предложение"</w:t>
            </w:r>
          </w:p>
        </w:tc>
        <w:tc>
          <w:tcPr>
            <w:tcW w:w="4394" w:type="dxa"/>
            <w:vMerge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F30C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29.10</w:t>
            </w:r>
          </w:p>
        </w:tc>
        <w:tc>
          <w:tcPr>
            <w:tcW w:w="113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661"/>
        </w:trPr>
        <w:tc>
          <w:tcPr>
            <w:tcW w:w="851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контрольного диктанта. обобщение знаний о предложении и словосочетании.</w:t>
            </w:r>
            <w:r w:rsidR="004F30C8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39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написания изложения.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воспроизводить текст по памяти.</w:t>
            </w:r>
          </w:p>
        </w:tc>
        <w:tc>
          <w:tcPr>
            <w:tcW w:w="4820" w:type="dxa"/>
            <w:vMerge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F30C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07.11</w:t>
            </w:r>
          </w:p>
        </w:tc>
        <w:tc>
          <w:tcPr>
            <w:tcW w:w="113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405"/>
        </w:trPr>
        <w:tc>
          <w:tcPr>
            <w:tcW w:w="851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F30C8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Обобщение знаний о значении слова</w:t>
            </w:r>
          </w:p>
        </w:tc>
        <w:tc>
          <w:tcPr>
            <w:tcW w:w="439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Знать,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что такое словосочетание и чем словосочетание отличается от слова, от предложения.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словосочетания.</w:t>
            </w:r>
          </w:p>
        </w:tc>
        <w:tc>
          <w:tcPr>
            <w:tcW w:w="4820" w:type="dxa"/>
            <w:vMerge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F30C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08.11</w:t>
            </w:r>
          </w:p>
        </w:tc>
        <w:tc>
          <w:tcPr>
            <w:tcW w:w="113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808"/>
        </w:trPr>
        <w:tc>
          <w:tcPr>
            <w:tcW w:w="16018" w:type="dxa"/>
            <w:gridSpan w:val="7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Слово и его значение</w:t>
            </w:r>
          </w:p>
        </w:tc>
      </w:tr>
      <w:tr w:rsidR="005C2A4A" w:rsidRPr="003E49DC" w:rsidTr="00532571">
        <w:trPr>
          <w:trHeight w:val="808"/>
        </w:trPr>
        <w:tc>
          <w:tcPr>
            <w:tcW w:w="85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Различные виды лингвистических словарей.</w:t>
            </w:r>
          </w:p>
        </w:tc>
        <w:tc>
          <w:tcPr>
            <w:tcW w:w="439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ab/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различными видами лингвистических словарей.</w:t>
            </w:r>
          </w:p>
        </w:tc>
        <w:tc>
          <w:tcPr>
            <w:tcW w:w="4820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навыков сотрудничества со взрослыми и сверстниками в разных социальных ситуациях, -умения не создавать конфликтов и находить выходы из спорных ситуаций.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– 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анализировать изучаемые объекты с выделением существенных и несущественных признаков;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осуществлять синтез как составление целого из частей;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проводить сравнение и классификацию изученных объектов по заданным критериям;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09.11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27"/>
        </w:trPr>
        <w:tc>
          <w:tcPr>
            <w:tcW w:w="85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Звукобуквенная форма слова  и его лексическое значение.</w:t>
            </w:r>
          </w:p>
        </w:tc>
        <w:tc>
          <w:tcPr>
            <w:tcW w:w="439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звуко-буквенного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разбора.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звуко-буквенный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разбор слова.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810"/>
        </w:trPr>
        <w:tc>
          <w:tcPr>
            <w:tcW w:w="85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  <w:t>Синонимы, антонимы, омонимы</w:t>
            </w:r>
          </w:p>
        </w:tc>
        <w:tc>
          <w:tcPr>
            <w:tcW w:w="4394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12.11</w:t>
            </w:r>
          </w:p>
        </w:tc>
        <w:tc>
          <w:tcPr>
            <w:tcW w:w="1134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17"/>
        </w:trPr>
        <w:tc>
          <w:tcPr>
            <w:tcW w:w="851" w:type="dxa"/>
            <w:vMerge w:val="restart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343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Синонимы, антонимы, омонимы</w:t>
            </w:r>
          </w:p>
        </w:tc>
        <w:tc>
          <w:tcPr>
            <w:tcW w:w="439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405"/>
        </w:trPr>
        <w:tc>
          <w:tcPr>
            <w:tcW w:w="85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70"/>
        </w:trPr>
        <w:tc>
          <w:tcPr>
            <w:tcW w:w="851" w:type="dxa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Многозначные слова.</w:t>
            </w:r>
          </w:p>
        </w:tc>
        <w:tc>
          <w:tcPr>
            <w:tcW w:w="439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понятие многозначные слова.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многозначные слова.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418"/>
        </w:trPr>
        <w:tc>
          <w:tcPr>
            <w:tcW w:w="85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Прямое и переносное значение слова</w:t>
            </w:r>
          </w:p>
        </w:tc>
        <w:tc>
          <w:tcPr>
            <w:tcW w:w="439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определять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прямое и переносное значение слова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2158"/>
        </w:trPr>
        <w:tc>
          <w:tcPr>
            <w:tcW w:w="85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</w:t>
            </w:r>
          </w:p>
        </w:tc>
        <w:tc>
          <w:tcPr>
            <w:tcW w:w="4394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значение термина «основа»,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, что само слово может изменяться, а основа слова остаётся неизменной.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образовывать слова с помощью приставок.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17"/>
        </w:trPr>
        <w:tc>
          <w:tcPr>
            <w:tcW w:w="85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17.11</w:t>
            </w:r>
          </w:p>
        </w:tc>
        <w:tc>
          <w:tcPr>
            <w:tcW w:w="1134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17"/>
        </w:trPr>
        <w:tc>
          <w:tcPr>
            <w:tcW w:w="85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Состав слова. Разбор слова по составу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части слова</w:t>
            </w:r>
          </w:p>
          <w:p w:rsidR="00DE4020" w:rsidRPr="003E49DC" w:rsidRDefault="00DE4020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5C2A4A" w:rsidRPr="003E49DC" w:rsidRDefault="005C2A4A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645"/>
        </w:trPr>
        <w:tc>
          <w:tcPr>
            <w:tcW w:w="85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Образование новых слов с помощью приставок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образовывать новые слова с помощью приставок</w:t>
            </w:r>
          </w:p>
        </w:tc>
        <w:tc>
          <w:tcPr>
            <w:tcW w:w="4820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формулировать собственное мнение 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позицию;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22.11</w:t>
            </w:r>
          </w:p>
        </w:tc>
        <w:tc>
          <w:tcPr>
            <w:tcW w:w="113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47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Образование новых слов с помощью приставок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64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Разделительный твердый знак 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орфограммы «Ъ и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».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слова с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17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Разделительный мягкий знак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85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«Правописание предлогов и приставок»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26.11</w:t>
            </w:r>
          </w:p>
        </w:tc>
        <w:tc>
          <w:tcPr>
            <w:tcW w:w="113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Разделительные твердый и мягкий знаки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345"/>
        </w:trPr>
        <w:tc>
          <w:tcPr>
            <w:tcW w:w="851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73"/>
        </w:trPr>
        <w:tc>
          <w:tcPr>
            <w:tcW w:w="851" w:type="dxa"/>
          </w:tcPr>
          <w:p w:rsidR="00DE4020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Образование новых слов с помощью суффиксов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орфограммой «Правописание суффиксов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ек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» в именах существительных.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единообразном написании корня.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 однокоренные слова.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53"/>
        </w:trPr>
        <w:tc>
          <w:tcPr>
            <w:tcW w:w="851" w:type="dxa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Работа над ошибками. Правописание суффиксов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ек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900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Однокоренные слова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единообразном написании морфем в корне.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орфограммы в корнях слов.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30.11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37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8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3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05.12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94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Удвоенные согласные в корне слова</w:t>
            </w:r>
          </w:p>
        </w:tc>
        <w:tc>
          <w:tcPr>
            <w:tcW w:w="439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значимые части слова.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орфограммы в корнях слов.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19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Обучающее изложение на основе зрительного восприятия текста по коллективно составленному плану </w:t>
            </w:r>
          </w:p>
        </w:tc>
        <w:tc>
          <w:tcPr>
            <w:tcW w:w="4394" w:type="dxa"/>
          </w:tcPr>
          <w:p w:rsidR="002A1E0A" w:rsidRPr="003E49DC" w:rsidRDefault="002A1E0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</w:t>
            </w:r>
          </w:p>
          <w:p w:rsidR="00DE4020" w:rsidRPr="003E49DC" w:rsidRDefault="002A1E0A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по плану.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6</w:t>
            </w:r>
            <w:proofErr w:type="spellStart"/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proofErr w:type="spellEnd"/>
          </w:p>
        </w:tc>
        <w:tc>
          <w:tcPr>
            <w:tcW w:w="3431" w:type="dxa"/>
          </w:tcPr>
          <w:p w:rsidR="00DE4020" w:rsidRPr="003E49DC" w:rsidRDefault="002A1E0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изложения. правописание слов с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орфограммамит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корня</w:t>
            </w:r>
          </w:p>
        </w:tc>
        <w:tc>
          <w:tcPr>
            <w:tcW w:w="439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написания сочинения.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сочинения по плану. 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851" w:type="dxa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3431" w:type="dxa"/>
          </w:tcPr>
          <w:p w:rsidR="00DE4020" w:rsidRPr="003E49DC" w:rsidRDefault="002A1E0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Однокоренные слова и формы слова</w:t>
            </w:r>
          </w:p>
        </w:tc>
        <w:tc>
          <w:tcPr>
            <w:tcW w:w="439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значимые части слова.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грамотно и внимательно списывать тексты.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16018" w:type="dxa"/>
            <w:gridSpan w:val="7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Части речи </w:t>
            </w:r>
            <w:r w:rsidR="00AA54D9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22C3C" w:rsidRPr="003E49DC" w:rsidTr="00CB3476">
        <w:trPr>
          <w:trHeight w:val="177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Правописание соединительных гласных в сложных словах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принципы определения частей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имя существительное, имя прилагательное, глагол и указать их основные грамматические признаки.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-следовать установленным правилам в планировании и контроле способа решения;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анализировать изучаемые объекты с выделением существенных и несущественных признаков;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формулировать собственное мнение и позицию;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15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Развитие речи. Обучающее сочинение на тему: "Первый снег"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 сочинения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6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изученных орфограмм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изученных орфограмм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44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Систематизация знаний о частях речи.  Проверь себя.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45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"Состав слова"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9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3431" w:type="dxa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</w:t>
            </w:r>
            <w:r w:rsidR="00E22C3C" w:rsidRPr="003E49DC">
              <w:rPr>
                <w:rFonts w:ascii="Times New Roman" w:eastAsia="Times New Roman" w:hAnsi="Times New Roman" w:cs="Times New Roman"/>
                <w:color w:val="000000"/>
              </w:rPr>
              <w:t>та. Повторение основных орфограмм корня</w:t>
            </w: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75"/>
        </w:trPr>
        <w:tc>
          <w:tcPr>
            <w:tcW w:w="851" w:type="dxa"/>
            <w:vMerge w:val="restart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74</w:t>
            </w:r>
          </w:p>
        </w:tc>
        <w:tc>
          <w:tcPr>
            <w:tcW w:w="3431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Различие и общность частей речи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17"/>
        </w:trPr>
        <w:tc>
          <w:tcPr>
            <w:tcW w:w="851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21.12</w:t>
            </w:r>
          </w:p>
        </w:tc>
        <w:tc>
          <w:tcPr>
            <w:tcW w:w="113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22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Грамматическое значение частей речи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27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Распределение слов по частям речи</w:t>
            </w: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425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Роль частей речи в предложении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4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Проверь себя.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Систематизация знаний о частях речи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09.01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7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343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</w:t>
            </w:r>
            <w:r w:rsidR="00E22C3C" w:rsidRPr="003E49DC">
              <w:rPr>
                <w:rFonts w:ascii="Times New Roman" w:eastAsia="Times New Roman" w:hAnsi="Times New Roman" w:cs="Times New Roman"/>
                <w:color w:val="000000"/>
              </w:rPr>
              <w:t>ольный диктант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77"/>
        </w:trPr>
        <w:tc>
          <w:tcPr>
            <w:tcW w:w="16018" w:type="dxa"/>
            <w:gridSpan w:val="7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Имя существительное </w:t>
            </w:r>
            <w:r w:rsidR="00E22C3C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DE4020" w:rsidRPr="003E49DC" w:rsidTr="00CB3476">
        <w:trPr>
          <w:trHeight w:val="1680"/>
        </w:trPr>
        <w:tc>
          <w:tcPr>
            <w:tcW w:w="851" w:type="dxa"/>
          </w:tcPr>
          <w:p w:rsidR="00DE4020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Повторяем, что знаем. Одушевлённые и неодушевлённые имена существительные.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одушевлённых и неодушевлённых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одушевлённые и неодушевлённые имена существительные.</w:t>
            </w:r>
          </w:p>
        </w:tc>
        <w:tc>
          <w:tcPr>
            <w:tcW w:w="4820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 понимание значимости позитивного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стиля общения, основанного на миролюбии, терпении, сдержанности и доброжелательности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формировать умения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выделенные учителем ориентиры действия в новом учебном материале в сотрудничестве с учителем, одноклассниками; 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-осуществлять синтез как составление целого из частей;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проводить сравнение и классификацию изученных объектов по заданным критериям; – ориентироваться на разнообразие способов решения задач;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– анализировать изучаемые объекты с выделением существенных и несущественных признаков;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-договариваться и приходить к общему решению в совместной деятельности, в т.ч. в ситуации столкновения интересов;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– учитывать другое мнение и позицию, стремиться к координации различных позиций в сотрудничестве;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формулировать собственное мнение и позицию;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11.01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37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Число и род имён существительных</w:t>
            </w: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369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падежа имён существительных.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 падежа имён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число и род имён существительных.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00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Упражнение в распознавании падежа имён существительных</w:t>
            </w: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01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Определение падежа у несклоняемых имен существительных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падежа у несклоняемых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падеж имён существительных.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09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Три склонения имён существительных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три склонения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различать имена существительные 1, 2 и 3-го склонения на основе их рода и окончания.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93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Обучающее изложение.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написания изложения.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воспроизводить текст по памяти.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93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существительных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верно писать  падежные окончания имён существительных 1-го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841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 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слова-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074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слова-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2-го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верно писать  падежные окончания имён существительных 2-го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25.01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2-го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слова-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53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Падежные </w:t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>окончания имён существительных 2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верно писать  падежные </w:t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>окончания имён существительных 2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740"/>
        </w:trPr>
        <w:tc>
          <w:tcPr>
            <w:tcW w:w="85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3-го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слова-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30.01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31.01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407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3-го склонения 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2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 единственном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верно писать  падежные окончания имён существительных  в единственном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695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 единственном 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верно писать  падежные окончания имён существительных  в единственном  числе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02.02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125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97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00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37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</w:p>
        </w:tc>
        <w:tc>
          <w:tcPr>
            <w:tcW w:w="4394" w:type="dxa"/>
            <w:tcBorders>
              <w:top w:val="nil"/>
            </w:tcBorders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верно писать  падежные окончания имён существительных  в единственном  числе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«Имя существительное»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79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Работа над ошибками. Проверь себя.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над ошибками.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09.02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532571">
        <w:trPr>
          <w:trHeight w:val="379"/>
        </w:trPr>
        <w:tc>
          <w:tcPr>
            <w:tcW w:w="16018" w:type="dxa"/>
            <w:gridSpan w:val="7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Имя прилагательное. </w:t>
            </w:r>
          </w:p>
        </w:tc>
      </w:tr>
      <w:tr w:rsidR="00E22C3C" w:rsidRPr="003E49DC" w:rsidTr="00CB3476">
        <w:trPr>
          <w:trHeight w:val="433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Повторяем что знаем. Безударные окончания имён прилагательных.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связи в предложении имени существительного с именем прилагательным.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вопрос от существительного  к прилагательному.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-устойчивого учебно-познавательного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интереса к новым общим способам решения задач;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Регулятивные универсальные </w:t>
            </w: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605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Безударные окончания имён прилагательных. Закрепление.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способах проверки безударных окончаний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правильно писать безударные окончания имён прилагательных. 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67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104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Безударные окончания имён прилагательных. Закрепление.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способах проверки безударных окончаний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правильно писать безударные окончания имён прилагательных. 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прогнозировать предстоящую работу (составлять план);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осуществлять познавательную и личностную рефлексию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адекватно воспринимать </w:t>
            </w: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720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имена  прилагательные по падежам.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60"/>
        </w:trPr>
        <w:tc>
          <w:tcPr>
            <w:tcW w:w="851" w:type="dxa"/>
            <w:vMerge w:val="restart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255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915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 w:val="restart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имена  прилагательные по падежам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 w:val="restart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30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305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Разбор имени прилагательного как части речи. Словарный диктант.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имени прилагательного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разбирать имя прилагательное как части речи. 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65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112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25.02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08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Контрольный  диктант </w:t>
            </w:r>
            <w:r w:rsidR="0000476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 теме "Имя прилагательное"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27.02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458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Работа над ошибками. Проверь себя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над ошибками.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532571">
        <w:trPr>
          <w:trHeight w:val="458"/>
        </w:trPr>
        <w:tc>
          <w:tcPr>
            <w:tcW w:w="16018" w:type="dxa"/>
            <w:gridSpan w:val="7"/>
          </w:tcPr>
          <w:p w:rsidR="0041283F" w:rsidRPr="003E49DC" w:rsidRDefault="00AA54D9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Местоимение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633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Местоимение как часть речи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местоимении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отличать его от других частей речи, верно использовать местоимения в речи.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</w:t>
            </w: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70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местоимений 1-го и 2-го лица.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местоимений.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местоимения 1-го и 2-го лица по падежам.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02.03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78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местоимений 3-го лица.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местоимений.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местоимения 3-го лица по падежам.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6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Изменение личных местоимений по падежам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об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изменении личных местоимений по падежам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990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343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Контрольная работа по разделу «Проверь себя»</w:t>
            </w:r>
          </w:p>
        </w:tc>
        <w:tc>
          <w:tcPr>
            <w:tcW w:w="4394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по разделу «Проверь себя»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32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теме" Местоимение"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70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контрольной работы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09.03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532571">
        <w:trPr>
          <w:trHeight w:val="378"/>
        </w:trPr>
        <w:tc>
          <w:tcPr>
            <w:tcW w:w="16018" w:type="dxa"/>
            <w:gridSpan w:val="7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Глагол </w:t>
            </w:r>
          </w:p>
        </w:tc>
      </w:tr>
      <w:tr w:rsidR="0041283F" w:rsidRPr="003E49DC" w:rsidTr="00CB3476">
        <w:trPr>
          <w:trHeight w:val="7710"/>
        </w:trPr>
        <w:tc>
          <w:tcPr>
            <w:tcW w:w="851" w:type="dxa"/>
            <w:vMerge w:val="restart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Повторяем, что знаем. Роль глагола в языке.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роли глагола в языке.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глаголы в предложении на основе их значения, грамматических признаков и роли в предложении.</w:t>
            </w:r>
          </w:p>
        </w:tc>
        <w:tc>
          <w:tcPr>
            <w:tcW w:w="4820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-формируем мотивации к обучению и целенаправленной познавательной деятельности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выполнять учебные действия в устной, письменной речи, во внутреннем плане.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формировать умения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-подводить анализируемые объекты (явления) под понятие на основе распознавания объектов, выделения существенных признаков и их синтеза (например: часть речи – самостоятельная часть речи; глагол – глаголы I и II спряжения, единственного и множественного числа); – ориентироваться на разнообразие способов решения задач;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осуществлять синтез как составление целого из частей;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проводить сравнение,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сериацию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классификацию изученных объектов по заданным критериям;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строить понятные для партнера высказывания, учитывающие, что партнер знает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видит, а что нет;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другое мнение и позицию, стремиться к координации различных позиций в сотрудничестве;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формулировать собственное мнение и позицию;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11.03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10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3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Прошедшее время глагола.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изменении глаголов по временам.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род глагола (в прошедшем времени).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11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Неопределённая форма глагола.</w:t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 особенностях неопределённой формы глагола.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неопределённую форму глагола по вопросу.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44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Неопределённая форма глагола.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3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00476B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Спряжение глаголов в настоящем  времени.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спрягать глаголы в настоящем  времени.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35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Спряжение глаголов в  будущем времени.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об изменении глаголов по лицам и числам. 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спрягать глаголы в настоящем  времени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57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2-е лицо единственного числа глаголов настоящего и будущего времени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окончаний глаголов 2-го лица.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мягкий знак на конце глаголов 2-го лица единственного числа.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610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 и 2 спряжение глаголов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написании окончаний глаголов 1 и 2 спряжения.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различать личные окончания глаголов1 и 2 спряжения.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32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Способы определения написания спряжения  глаголов.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 с ударными и безударными окончаниями.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правильно писать личные окончания глаголов1 и 2 спряжения.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402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Способы определения написания спряжения  глаголов.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 с ударными 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безударными окончаниями.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правильно писать личные окончания глаголов1 и 2 спряжения.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23.03</w:t>
            </w:r>
          </w:p>
        </w:tc>
        <w:tc>
          <w:tcPr>
            <w:tcW w:w="113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517"/>
        </w:trPr>
        <w:tc>
          <w:tcPr>
            <w:tcW w:w="851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Личные окончания глаголов в настоящем и будущем времени.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635"/>
        </w:trPr>
        <w:tc>
          <w:tcPr>
            <w:tcW w:w="851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57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Личные окончания глаголов в настоящем и будущем времени.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795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глаголов на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и-ться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написании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глаголах  по вопросу. 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 писать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глаголах.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45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глаголов на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и-ться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05.04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84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Глаголы-исключения.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Словарный диктант.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глаголы-исключения.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глаголы-исключения от похожих однокоренных глаголов.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06.04</w:t>
            </w:r>
          </w:p>
        </w:tc>
        <w:tc>
          <w:tcPr>
            <w:tcW w:w="113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00"/>
        </w:trPr>
        <w:tc>
          <w:tcPr>
            <w:tcW w:w="85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43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безударных окончаний глаголов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F5E90">
        <w:trPr>
          <w:trHeight w:val="690"/>
        </w:trPr>
        <w:tc>
          <w:tcPr>
            <w:tcW w:w="851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3431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Разбор глагола как части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глагола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разбирать глагол как части речи. </w:t>
            </w:r>
          </w:p>
        </w:tc>
        <w:tc>
          <w:tcPr>
            <w:tcW w:w="4820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08.04</w:t>
            </w:r>
          </w:p>
        </w:tc>
        <w:tc>
          <w:tcPr>
            <w:tcW w:w="1134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B3476">
        <w:trPr>
          <w:trHeight w:val="517"/>
        </w:trPr>
        <w:tc>
          <w:tcPr>
            <w:tcW w:w="851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10.04</w:t>
            </w:r>
          </w:p>
        </w:tc>
        <w:tc>
          <w:tcPr>
            <w:tcW w:w="1134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52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Проверь себя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630"/>
        </w:trPr>
        <w:tc>
          <w:tcPr>
            <w:tcW w:w="85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«Глагол»</w:t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90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141</w:t>
            </w:r>
            <w:r w:rsidR="001D4A3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45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</w:t>
            </w:r>
          </w:p>
        </w:tc>
        <w:tc>
          <w:tcPr>
            <w:tcW w:w="4394" w:type="dxa"/>
            <w:vMerge w:val="restart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 имени числительном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объяснять различия функций имён числительных разных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разрядов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1200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-формировать умения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задачу;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54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1335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наречии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отличать его от других частей речи, верно использовать наречие в речи.</w:t>
            </w: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18.04</w:t>
            </w:r>
          </w:p>
        </w:tc>
        <w:tc>
          <w:tcPr>
            <w:tcW w:w="1134" w:type="dxa"/>
            <w:vMerge w:val="restart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F5E90">
        <w:trPr>
          <w:trHeight w:val="960"/>
        </w:trPr>
        <w:tc>
          <w:tcPr>
            <w:tcW w:w="851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B3476">
        <w:trPr>
          <w:trHeight w:val="1950"/>
        </w:trPr>
        <w:tc>
          <w:tcPr>
            <w:tcW w:w="851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146</w:t>
            </w:r>
          </w:p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</w:t>
            </w:r>
          </w:p>
        </w:tc>
        <w:tc>
          <w:tcPr>
            <w:tcW w:w="4394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строить сообщения в устной и письменной форме;</w:t>
            </w:r>
          </w:p>
        </w:tc>
        <w:tc>
          <w:tcPr>
            <w:tcW w:w="1388" w:type="dxa"/>
            <w:gridSpan w:val="2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19.04</w:t>
            </w:r>
          </w:p>
        </w:tc>
        <w:tc>
          <w:tcPr>
            <w:tcW w:w="1134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1023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85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343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темам "Имя числительное", "Наречие"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адекватного понимания причин успешности/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неуспешности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учебной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-формировать умения осуществлять синтез как составление целого из частей;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-задавать вопросы;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22.04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29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Работа над ошибками. Служебные части речи. Предлоги. Союзы. 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служебных частей в речи. Предлоги. Союзы.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употреблять союзы и предлоги в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930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Служебные части речи. Предлоги. Союзы.</w:t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служебных частей в речи. Предлоги. Союзы.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употреблять союзы и предлоги в речи.</w:t>
            </w: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25.04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30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151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Слово</w:t>
            </w:r>
          </w:p>
        </w:tc>
        <w:tc>
          <w:tcPr>
            <w:tcW w:w="4394" w:type="dxa"/>
            <w:vMerge w:val="restart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63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152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Слово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27.04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85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153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Части речи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32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870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состава слова. Контрольное списывание.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слова по составу.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значимые части слова. </w:t>
            </w: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01.05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30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  <w:t>Повторение. Правила правописания.</w:t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02.05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70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156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Правила правописания.</w:t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03.05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40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157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Части речи.</w:t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04.05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567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Типы текстов.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 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06.05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245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изученных орфограмм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изученные орфограммы в словах.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08.05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300"/>
        </w:trPr>
        <w:tc>
          <w:tcPr>
            <w:tcW w:w="851" w:type="dxa"/>
          </w:tcPr>
          <w:p w:rsidR="00CC6A4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3431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Итоговый тест</w:t>
            </w:r>
          </w:p>
        </w:tc>
        <w:tc>
          <w:tcPr>
            <w:tcW w:w="4394" w:type="dxa"/>
            <w:vMerge w:val="restart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навыков</w:t>
            </w:r>
          </w:p>
        </w:tc>
        <w:tc>
          <w:tcPr>
            <w:tcW w:w="4820" w:type="dxa"/>
            <w:vMerge w:val="restart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CC6A40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09.05</w:t>
            </w:r>
          </w:p>
        </w:tc>
        <w:tc>
          <w:tcPr>
            <w:tcW w:w="1134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345"/>
        </w:trPr>
        <w:tc>
          <w:tcPr>
            <w:tcW w:w="851" w:type="dxa"/>
          </w:tcPr>
          <w:p w:rsidR="00CC6A4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161</w:t>
            </w:r>
          </w:p>
        </w:tc>
        <w:tc>
          <w:tcPr>
            <w:tcW w:w="3431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Итоговый контр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льный диктант</w:t>
            </w:r>
          </w:p>
        </w:tc>
        <w:tc>
          <w:tcPr>
            <w:tcW w:w="4394" w:type="dxa"/>
            <w:vMerge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CC6A40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10.05</w:t>
            </w:r>
          </w:p>
        </w:tc>
        <w:tc>
          <w:tcPr>
            <w:tcW w:w="1134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202"/>
        </w:trPr>
        <w:tc>
          <w:tcPr>
            <w:tcW w:w="851" w:type="dxa"/>
          </w:tcPr>
          <w:p w:rsidR="00CC6A4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162</w:t>
            </w:r>
          </w:p>
        </w:tc>
        <w:tc>
          <w:tcPr>
            <w:tcW w:w="3431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диктанта.</w:t>
            </w:r>
          </w:p>
        </w:tc>
        <w:tc>
          <w:tcPr>
            <w:tcW w:w="4394" w:type="dxa"/>
            <w:vMerge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CC6A40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11.05</w:t>
            </w:r>
          </w:p>
        </w:tc>
        <w:tc>
          <w:tcPr>
            <w:tcW w:w="1134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300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163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Олимпиадная работа</w:t>
            </w:r>
          </w:p>
        </w:tc>
        <w:tc>
          <w:tcPr>
            <w:tcW w:w="4394" w:type="dxa"/>
            <w:vMerge w:val="restart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слова по составу.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значимые части слова</w:t>
            </w:r>
          </w:p>
        </w:tc>
        <w:tc>
          <w:tcPr>
            <w:tcW w:w="4820" w:type="dxa"/>
            <w:vMerge w:val="restart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247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164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25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390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166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291562">
        <w:trPr>
          <w:trHeight w:val="61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291562">
        <w:trPr>
          <w:trHeight w:val="217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168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291562">
        <w:trPr>
          <w:trHeight w:val="28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169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28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203898" w:rsidRPr="003E49DC" w:rsidRDefault="00203898" w:rsidP="003E49DC">
      <w:pPr>
        <w:pStyle w:val="Standard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D014CC" w:rsidRPr="003E49DC" w:rsidRDefault="00D014CC" w:rsidP="003E49DC">
      <w:pPr>
        <w:pStyle w:val="Standard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5D317C" w:rsidRPr="003E49DC" w:rsidRDefault="005D317C" w:rsidP="003E49DC">
      <w:pPr>
        <w:spacing w:line="240" w:lineRule="auto"/>
        <w:rPr>
          <w:rFonts w:ascii="Times New Roman" w:hAnsi="Times New Roman" w:cs="Times New Roman"/>
        </w:rPr>
      </w:pPr>
    </w:p>
    <w:sectPr w:rsidR="005D317C" w:rsidRPr="003E49DC" w:rsidSect="00203898">
      <w:pgSz w:w="16838" w:h="11906" w:orient="landscape"/>
      <w:pgMar w:top="1134" w:right="1134" w:bottom="1134" w:left="1134" w:header="720" w:footer="720" w:gutter="0"/>
      <w:cols w:space="720"/>
      <w:docGrid w:linePitch="28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16AA3"/>
    <w:multiLevelType w:val="hybridMultilevel"/>
    <w:tmpl w:val="D41816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8AB08ED"/>
    <w:multiLevelType w:val="hybridMultilevel"/>
    <w:tmpl w:val="3A40F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9E7F4A"/>
    <w:multiLevelType w:val="hybridMultilevel"/>
    <w:tmpl w:val="C06C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014CC"/>
    <w:rsid w:val="0000476B"/>
    <w:rsid w:val="000134A4"/>
    <w:rsid w:val="000B3307"/>
    <w:rsid w:val="001B1A4F"/>
    <w:rsid w:val="001D4A3B"/>
    <w:rsid w:val="00201FA1"/>
    <w:rsid w:val="00203898"/>
    <w:rsid w:val="00283A50"/>
    <w:rsid w:val="002911C8"/>
    <w:rsid w:val="00291562"/>
    <w:rsid w:val="002A1E0A"/>
    <w:rsid w:val="003E49DC"/>
    <w:rsid w:val="00400D8B"/>
    <w:rsid w:val="0041283F"/>
    <w:rsid w:val="004F30C8"/>
    <w:rsid w:val="00532571"/>
    <w:rsid w:val="00541F03"/>
    <w:rsid w:val="00565C94"/>
    <w:rsid w:val="005C2A4A"/>
    <w:rsid w:val="005D317C"/>
    <w:rsid w:val="00601F60"/>
    <w:rsid w:val="006540DD"/>
    <w:rsid w:val="00656DB9"/>
    <w:rsid w:val="006B7868"/>
    <w:rsid w:val="00755D6A"/>
    <w:rsid w:val="007F046F"/>
    <w:rsid w:val="009D586C"/>
    <w:rsid w:val="00A04E70"/>
    <w:rsid w:val="00AA54D9"/>
    <w:rsid w:val="00CB3476"/>
    <w:rsid w:val="00CC6A40"/>
    <w:rsid w:val="00CF5E90"/>
    <w:rsid w:val="00D014CC"/>
    <w:rsid w:val="00DE4020"/>
    <w:rsid w:val="00E22C3C"/>
    <w:rsid w:val="00E97C2C"/>
    <w:rsid w:val="00EE271A"/>
    <w:rsid w:val="00FB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A4F"/>
  </w:style>
  <w:style w:type="paragraph" w:styleId="1">
    <w:name w:val="heading 1"/>
    <w:basedOn w:val="a"/>
    <w:next w:val="a"/>
    <w:link w:val="10"/>
    <w:qFormat/>
    <w:rsid w:val="00D01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014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014CC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014C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9"/>
    <w:unhideWhenUsed/>
    <w:qFormat/>
    <w:rsid w:val="00D014CC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4"/>
    </w:pPr>
    <w:rPr>
      <w:rFonts w:ascii="Cambria" w:eastAsia="Times New Roman" w:hAnsi="Cambria" w:cs="Times New Roman"/>
      <w:color w:val="243F60"/>
      <w:kern w:val="3"/>
      <w:sz w:val="21"/>
      <w:szCs w:val="24"/>
      <w:lang w:eastAsia="zh-CN" w:bidi="hi-I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14CC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6"/>
    </w:pPr>
    <w:rPr>
      <w:rFonts w:ascii="Cambria" w:eastAsia="Times New Roman" w:hAnsi="Cambria" w:cs="Times New Roman"/>
      <w:i/>
      <w:iCs/>
      <w:color w:val="404040"/>
      <w:kern w:val="3"/>
      <w:sz w:val="21"/>
      <w:szCs w:val="24"/>
      <w:lang w:eastAsia="zh-CN" w:bidi="hi-IN"/>
    </w:rPr>
  </w:style>
  <w:style w:type="paragraph" w:styleId="8">
    <w:name w:val="heading 8"/>
    <w:basedOn w:val="a"/>
    <w:next w:val="a"/>
    <w:link w:val="80"/>
    <w:semiHidden/>
    <w:unhideWhenUsed/>
    <w:qFormat/>
    <w:rsid w:val="00D014C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D014C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4CC"/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character" w:customStyle="1" w:styleId="20">
    <w:name w:val="Заголовок 2 Знак"/>
    <w:basedOn w:val="a0"/>
    <w:link w:val="2"/>
    <w:uiPriority w:val="99"/>
    <w:rsid w:val="00D014CC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30">
    <w:name w:val="Заголовок 3 Знак"/>
    <w:basedOn w:val="a0"/>
    <w:link w:val="3"/>
    <w:uiPriority w:val="99"/>
    <w:rsid w:val="00D014CC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semiHidden/>
    <w:rsid w:val="00D014CC"/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character" w:customStyle="1" w:styleId="50">
    <w:name w:val="Заголовок 5 Знак"/>
    <w:basedOn w:val="a0"/>
    <w:link w:val="5"/>
    <w:uiPriority w:val="99"/>
    <w:rsid w:val="00D014CC"/>
    <w:rPr>
      <w:rFonts w:ascii="Cambria" w:eastAsia="Times New Roman" w:hAnsi="Cambria" w:cs="Times New Roman"/>
      <w:color w:val="243F60"/>
      <w:kern w:val="3"/>
      <w:sz w:val="21"/>
      <w:szCs w:val="24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D014CC"/>
    <w:rPr>
      <w:rFonts w:ascii="Cambria" w:eastAsia="Times New Roman" w:hAnsi="Cambria" w:cs="Times New Roman"/>
      <w:i/>
      <w:iCs/>
      <w:color w:val="404040"/>
      <w:kern w:val="3"/>
      <w:sz w:val="21"/>
      <w:szCs w:val="24"/>
      <w:lang w:eastAsia="zh-CN" w:bidi="hi-IN"/>
    </w:rPr>
  </w:style>
  <w:style w:type="character" w:customStyle="1" w:styleId="80">
    <w:name w:val="Заголовок 8 Знак"/>
    <w:basedOn w:val="a0"/>
    <w:link w:val="8"/>
    <w:semiHidden/>
    <w:rsid w:val="00D014CC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semiHidden/>
    <w:rsid w:val="00D014CC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paragraph" w:customStyle="1" w:styleId="Standard">
    <w:name w:val="Standard"/>
    <w:rsid w:val="00D014C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a3">
    <w:name w:val="Title"/>
    <w:basedOn w:val="Standard"/>
    <w:next w:val="Textbody"/>
    <w:link w:val="a4"/>
    <w:uiPriority w:val="99"/>
    <w:qFormat/>
    <w:rsid w:val="00D014CC"/>
    <w:pPr>
      <w:keepNext/>
      <w:spacing w:before="240" w:after="120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D014CC"/>
    <w:rPr>
      <w:rFonts w:ascii="Arial" w:eastAsia="SimSun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rsid w:val="00D014CC"/>
    <w:pPr>
      <w:spacing w:after="120"/>
    </w:pPr>
  </w:style>
  <w:style w:type="paragraph" w:styleId="a5">
    <w:name w:val="Subtitle"/>
    <w:basedOn w:val="a3"/>
    <w:next w:val="Textbody"/>
    <w:link w:val="a6"/>
    <w:rsid w:val="00D014CC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D014CC"/>
    <w:rPr>
      <w:rFonts w:ascii="Arial" w:eastAsia="SimSun" w:hAnsi="Arial" w:cs="Mangal"/>
      <w:i/>
      <w:iCs/>
      <w:kern w:val="3"/>
      <w:sz w:val="28"/>
      <w:szCs w:val="28"/>
      <w:lang w:eastAsia="zh-CN" w:bidi="hi-IN"/>
    </w:rPr>
  </w:style>
  <w:style w:type="paragraph" w:styleId="a7">
    <w:name w:val="List"/>
    <w:basedOn w:val="Textbody"/>
    <w:rsid w:val="00D014CC"/>
    <w:rPr>
      <w:sz w:val="24"/>
    </w:rPr>
  </w:style>
  <w:style w:type="paragraph" w:styleId="a8">
    <w:name w:val="caption"/>
    <w:basedOn w:val="Standard"/>
    <w:rsid w:val="00D014CC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D014CC"/>
    <w:pPr>
      <w:suppressLineNumbers/>
    </w:pPr>
    <w:rPr>
      <w:sz w:val="24"/>
    </w:rPr>
  </w:style>
  <w:style w:type="paragraph" w:customStyle="1" w:styleId="TableContents">
    <w:name w:val="Table Contents"/>
    <w:basedOn w:val="Standard"/>
    <w:rsid w:val="00D014CC"/>
    <w:pPr>
      <w:suppressLineNumbers/>
    </w:pPr>
  </w:style>
  <w:style w:type="character" w:customStyle="1" w:styleId="BulletSymbols">
    <w:name w:val="Bullet Symbols"/>
    <w:rsid w:val="00D014CC"/>
    <w:rPr>
      <w:rFonts w:ascii="OpenSymbol" w:eastAsia="OpenSymbol" w:hAnsi="OpenSymbol" w:cs="OpenSymbol"/>
    </w:rPr>
  </w:style>
  <w:style w:type="character" w:customStyle="1" w:styleId="StrongEmphasis">
    <w:name w:val="Strong Emphasis"/>
    <w:rsid w:val="00D014CC"/>
    <w:rPr>
      <w:b/>
      <w:bCs/>
    </w:rPr>
  </w:style>
  <w:style w:type="character" w:styleId="a9">
    <w:name w:val="Emphasis"/>
    <w:uiPriority w:val="99"/>
    <w:qFormat/>
    <w:rsid w:val="00D014CC"/>
    <w:rPr>
      <w:i/>
      <w:iCs/>
    </w:rPr>
  </w:style>
  <w:style w:type="numbering" w:customStyle="1" w:styleId="11">
    <w:name w:val="Нет списка1"/>
    <w:next w:val="a2"/>
    <w:uiPriority w:val="99"/>
    <w:semiHidden/>
    <w:rsid w:val="00D014CC"/>
  </w:style>
  <w:style w:type="character" w:customStyle="1" w:styleId="aa">
    <w:name w:val="Верхний колонтитул Знак"/>
    <w:link w:val="ab"/>
    <w:uiPriority w:val="99"/>
    <w:rsid w:val="00D014CC"/>
    <w:rPr>
      <w:sz w:val="24"/>
    </w:rPr>
  </w:style>
  <w:style w:type="paragraph" w:styleId="ab">
    <w:name w:val="header"/>
    <w:basedOn w:val="a"/>
    <w:link w:val="aa"/>
    <w:uiPriority w:val="99"/>
    <w:unhideWhenUsed/>
    <w:rsid w:val="00D014CC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12">
    <w:name w:val="Верхний колонтитул Знак1"/>
    <w:basedOn w:val="a0"/>
    <w:link w:val="ab"/>
    <w:uiPriority w:val="99"/>
    <w:semiHidden/>
    <w:rsid w:val="00D014CC"/>
  </w:style>
  <w:style w:type="character" w:customStyle="1" w:styleId="ac">
    <w:name w:val="Нижний колонтитул Знак"/>
    <w:link w:val="ad"/>
    <w:uiPriority w:val="99"/>
    <w:rsid w:val="00D014CC"/>
    <w:rPr>
      <w:sz w:val="24"/>
    </w:rPr>
  </w:style>
  <w:style w:type="paragraph" w:styleId="ad">
    <w:name w:val="footer"/>
    <w:basedOn w:val="a"/>
    <w:link w:val="ac"/>
    <w:uiPriority w:val="99"/>
    <w:unhideWhenUsed/>
    <w:rsid w:val="00D014CC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13">
    <w:name w:val="Нижний колонтитул Знак1"/>
    <w:basedOn w:val="a0"/>
    <w:link w:val="ad"/>
    <w:uiPriority w:val="99"/>
    <w:semiHidden/>
    <w:rsid w:val="00D014CC"/>
  </w:style>
  <w:style w:type="paragraph" w:customStyle="1" w:styleId="ae">
    <w:name w:val="a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014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FontStyle173">
    <w:name w:val="Font Style173"/>
    <w:rsid w:val="00D014CC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">
    <w:name w:val="Style1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нак2"/>
    <w:basedOn w:val="a"/>
    <w:rsid w:val="00D01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99">
    <w:name w:val="Font Style99"/>
    <w:rsid w:val="00D014CC"/>
    <w:rPr>
      <w:rFonts w:ascii="Times New Roman" w:hAnsi="Times New Roman" w:cs="Times New Roman"/>
      <w:b/>
      <w:bCs/>
      <w:sz w:val="22"/>
      <w:szCs w:val="22"/>
    </w:rPr>
  </w:style>
  <w:style w:type="paragraph" w:customStyle="1" w:styleId="Centered">
    <w:name w:val="Centered"/>
    <w:uiPriority w:val="99"/>
    <w:rsid w:val="00D014CC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D014CC"/>
    <w:rPr>
      <w:color w:val="000000"/>
      <w:sz w:val="20"/>
      <w:szCs w:val="20"/>
    </w:rPr>
  </w:style>
  <w:style w:type="character" w:customStyle="1" w:styleId="Heading">
    <w:name w:val="Heading"/>
    <w:uiPriority w:val="99"/>
    <w:rsid w:val="00D014C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014C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014C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014C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014CC"/>
    <w:rPr>
      <w:color w:val="008000"/>
      <w:sz w:val="20"/>
      <w:szCs w:val="20"/>
      <w:u w:val="single"/>
    </w:rPr>
  </w:style>
  <w:style w:type="paragraph" w:styleId="af">
    <w:name w:val="Revision"/>
    <w:hidden/>
    <w:uiPriority w:val="99"/>
    <w:semiHidden/>
    <w:rsid w:val="00D014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unhideWhenUsed/>
    <w:rsid w:val="00D014C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14CC"/>
    <w:rPr>
      <w:rFonts w:ascii="Tahoma" w:eastAsia="Calibri" w:hAnsi="Tahoma" w:cs="Times New Roman"/>
      <w:sz w:val="16"/>
      <w:szCs w:val="16"/>
    </w:rPr>
  </w:style>
  <w:style w:type="paragraph" w:customStyle="1" w:styleId="u-2-msonormal">
    <w:name w:val="u-2-msonormal"/>
    <w:basedOn w:val="a"/>
    <w:rsid w:val="00D014CC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f2">
    <w:name w:val="Символ сноски"/>
    <w:rsid w:val="00D014CC"/>
    <w:rPr>
      <w:vertAlign w:val="superscript"/>
    </w:rPr>
  </w:style>
  <w:style w:type="paragraph" w:styleId="af3">
    <w:name w:val="footnote text"/>
    <w:basedOn w:val="a"/>
    <w:link w:val="af4"/>
    <w:rsid w:val="00D014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Текст сноски Знак"/>
    <w:basedOn w:val="a0"/>
    <w:link w:val="af3"/>
    <w:rsid w:val="00D014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List Paragraph"/>
    <w:basedOn w:val="a"/>
    <w:uiPriority w:val="99"/>
    <w:qFormat/>
    <w:rsid w:val="00D014C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4">
    <w:name w:val="Абзац списка1"/>
    <w:basedOn w:val="a"/>
    <w:rsid w:val="00D014C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D014C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D014CC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numbering" w:customStyle="1" w:styleId="22">
    <w:name w:val="Нет списка2"/>
    <w:next w:val="a2"/>
    <w:uiPriority w:val="99"/>
    <w:semiHidden/>
    <w:unhideWhenUsed/>
    <w:rsid w:val="00D014CC"/>
  </w:style>
  <w:style w:type="paragraph" w:styleId="af6">
    <w:name w:val="Normal (Web)"/>
    <w:basedOn w:val="a"/>
    <w:uiPriority w:val="99"/>
    <w:unhideWhenUsed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"/>
    <w:link w:val="af8"/>
    <w:rsid w:val="00D014C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sid w:val="00D014CC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9">
    <w:name w:val="Table Grid"/>
    <w:basedOn w:val="a1"/>
    <w:rsid w:val="00D01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unhideWhenUsed/>
    <w:rsid w:val="00D014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4CC"/>
    <w:rPr>
      <w:rFonts w:ascii="Times New Roman" w:eastAsia="Times New Roman" w:hAnsi="Times New Roman" w:cs="Times New Roman"/>
      <w:sz w:val="16"/>
      <w:szCs w:val="16"/>
    </w:rPr>
  </w:style>
  <w:style w:type="paragraph" w:styleId="afa">
    <w:name w:val="Body Text"/>
    <w:basedOn w:val="a"/>
    <w:link w:val="afb"/>
    <w:uiPriority w:val="99"/>
    <w:unhideWhenUsed/>
    <w:rsid w:val="00D014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99"/>
    <w:rsid w:val="00D014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semiHidden/>
    <w:unhideWhenUsed/>
    <w:rsid w:val="00D014CC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semiHidden/>
    <w:rsid w:val="00D014CC"/>
    <w:rPr>
      <w:rFonts w:ascii="Calibri" w:eastAsia="Times New Roman" w:hAnsi="Calibri" w:cs="Times New Roman"/>
    </w:rPr>
  </w:style>
  <w:style w:type="paragraph" w:styleId="33">
    <w:name w:val="Body Text 3"/>
    <w:basedOn w:val="a"/>
    <w:link w:val="34"/>
    <w:semiHidden/>
    <w:unhideWhenUsed/>
    <w:rsid w:val="00D014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D014CC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Indent 2"/>
    <w:basedOn w:val="a"/>
    <w:link w:val="26"/>
    <w:semiHidden/>
    <w:unhideWhenUsed/>
    <w:rsid w:val="00D014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semiHidden/>
    <w:rsid w:val="00D014CC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Block Text"/>
    <w:basedOn w:val="a"/>
    <w:unhideWhenUsed/>
    <w:rsid w:val="00D014CC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2">
    <w:name w:val="Style2"/>
    <w:basedOn w:val="a"/>
    <w:rsid w:val="00D014C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014C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014C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014CC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014CC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014C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D014C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D014CC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D014C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D014CC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D014C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D014C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D014CC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D014CC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D014CC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D014C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D014CC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D014CC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D014CC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D014C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D014C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D014CC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D014C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D014CC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D014C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D014C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D014CC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D014C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D014C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D014CC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D014CC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D014CC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01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48">
    <w:name w:val="Style4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D014CC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uiPriority w:val="99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D014C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D014C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D014CC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D014C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D014CC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D014CC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D014CC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D014CC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D014C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D014CC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D014CC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D014CC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D014CC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D014CC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D014CC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D014C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D014CC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D014CC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D014CC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D014CC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D014CC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D014C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D014C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D014C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D014CC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D014C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D014CC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D014C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D014CC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D014CC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D014CC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D014C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D014C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D014CC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D014C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D014CC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D014CC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D014CC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0">
    <w:name w:val="Font Style100"/>
    <w:basedOn w:val="a0"/>
    <w:rsid w:val="00D014CC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74">
    <w:name w:val="Font Style174"/>
    <w:rsid w:val="00D014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D014CC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014CC"/>
  </w:style>
  <w:style w:type="paragraph" w:customStyle="1" w:styleId="c2">
    <w:name w:val="c2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014CC"/>
  </w:style>
  <w:style w:type="paragraph" w:styleId="afd">
    <w:name w:val="No Spacing"/>
    <w:link w:val="afe"/>
    <w:qFormat/>
    <w:rsid w:val="00D014CC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15">
    <w:name w:val="Без интервала1"/>
    <w:uiPriority w:val="99"/>
    <w:rsid w:val="00D01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10">
    <w:name w:val="Заголовок 5 Знак1"/>
    <w:basedOn w:val="a0"/>
    <w:uiPriority w:val="9"/>
    <w:semiHidden/>
    <w:rsid w:val="00D014CC"/>
    <w:rPr>
      <w:rFonts w:asciiTheme="majorHAnsi" w:eastAsiaTheme="majorEastAsia" w:hAnsiTheme="majorHAns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D014CC"/>
    <w:rPr>
      <w:rFonts w:asciiTheme="majorHAnsi" w:eastAsiaTheme="majorEastAsia" w:hAnsiTheme="majorHAnsi"/>
      <w:i/>
      <w:iCs/>
      <w:color w:val="243F60" w:themeColor="accent1" w:themeShade="7F"/>
    </w:rPr>
  </w:style>
  <w:style w:type="numbering" w:customStyle="1" w:styleId="35">
    <w:name w:val="Нет списка3"/>
    <w:next w:val="a2"/>
    <w:uiPriority w:val="99"/>
    <w:semiHidden/>
    <w:unhideWhenUsed/>
    <w:rsid w:val="00D014CC"/>
  </w:style>
  <w:style w:type="table" w:customStyle="1" w:styleId="16">
    <w:name w:val="Сетка таблицы1"/>
    <w:basedOn w:val="a1"/>
    <w:next w:val="af9"/>
    <w:uiPriority w:val="59"/>
    <w:rsid w:val="00D014C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Без интервала Знак"/>
    <w:basedOn w:val="a0"/>
    <w:link w:val="afd"/>
    <w:locked/>
    <w:rsid w:val="00D014CC"/>
    <w:rPr>
      <w:rFonts w:ascii="Calibri" w:eastAsia="Times New Roman" w:hAnsi="Calibri" w:cs="Calibri"/>
      <w:lang w:eastAsia="en-US"/>
    </w:rPr>
  </w:style>
  <w:style w:type="numbering" w:customStyle="1" w:styleId="41">
    <w:name w:val="Нет списка4"/>
    <w:next w:val="a2"/>
    <w:uiPriority w:val="99"/>
    <w:semiHidden/>
    <w:unhideWhenUsed/>
    <w:rsid w:val="00D014CC"/>
  </w:style>
  <w:style w:type="character" w:customStyle="1" w:styleId="submenu-table">
    <w:name w:val="submenu-table"/>
    <w:basedOn w:val="a0"/>
    <w:uiPriority w:val="99"/>
    <w:rsid w:val="00D014CC"/>
    <w:rPr>
      <w:rFonts w:cs="Times New Roman"/>
    </w:rPr>
  </w:style>
  <w:style w:type="character" w:styleId="aff">
    <w:name w:val="Strong"/>
    <w:basedOn w:val="a0"/>
    <w:uiPriority w:val="99"/>
    <w:qFormat/>
    <w:rsid w:val="00D014CC"/>
    <w:rPr>
      <w:rFonts w:cs="Times New Roman"/>
      <w:b/>
      <w:bCs/>
    </w:rPr>
  </w:style>
  <w:style w:type="table" w:customStyle="1" w:styleId="27">
    <w:name w:val="Сетка таблицы2"/>
    <w:basedOn w:val="a1"/>
    <w:next w:val="af9"/>
    <w:uiPriority w:val="59"/>
    <w:rsid w:val="00D01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">
    <w:name w:val="Oaeno"/>
    <w:basedOn w:val="a"/>
    <w:uiPriority w:val="99"/>
    <w:rsid w:val="00D014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zag3">
    <w:name w:val="zag_3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uiPriority w:val="99"/>
    <w:rsid w:val="00D014CC"/>
    <w:rPr>
      <w:rFonts w:cs="Times New Roman"/>
    </w:rPr>
  </w:style>
  <w:style w:type="character" w:customStyle="1" w:styleId="FontStyle108">
    <w:name w:val="Font Style108"/>
    <w:basedOn w:val="a0"/>
    <w:uiPriority w:val="99"/>
    <w:rsid w:val="00D014CC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butback">
    <w:name w:val="butback"/>
    <w:basedOn w:val="a0"/>
    <w:uiPriority w:val="99"/>
    <w:rsid w:val="00D014CC"/>
    <w:rPr>
      <w:rFonts w:cs="Times New Roman"/>
    </w:rPr>
  </w:style>
  <w:style w:type="paragraph" w:customStyle="1" w:styleId="c13">
    <w:name w:val="c13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uiPriority w:val="99"/>
    <w:rsid w:val="00D014CC"/>
    <w:rPr>
      <w:rFonts w:cs="Times New Roman"/>
    </w:rPr>
  </w:style>
  <w:style w:type="paragraph" w:customStyle="1" w:styleId="c10">
    <w:name w:val="c10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31"/>
    <w:basedOn w:val="a"/>
    <w:uiPriority w:val="99"/>
    <w:rsid w:val="00D014C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7A3D1-9BD0-43CE-8555-5478E01C5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5123</Words>
  <Characters>29203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14</cp:revision>
  <cp:lastPrinted>2018-09-02T20:38:00Z</cp:lastPrinted>
  <dcterms:created xsi:type="dcterms:W3CDTF">2018-09-02T10:13:00Z</dcterms:created>
  <dcterms:modified xsi:type="dcterms:W3CDTF">2018-09-02T20:38:00Z</dcterms:modified>
</cp:coreProperties>
</file>